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9E6" w:rsidRPr="008B7C85" w:rsidRDefault="009F19E6" w:rsidP="009F19E6">
      <w:pPr>
        <w:spacing w:after="0" w:line="240" w:lineRule="auto"/>
        <w:jc w:val="center"/>
        <w:rPr>
          <w:rFonts w:ascii="Arial" w:eastAsia="Times New Roman" w:hAnsi="Arial" w:cs="Arial"/>
          <w:b/>
          <w:sz w:val="24"/>
          <w:szCs w:val="24"/>
          <w:lang w:val="en-US" w:eastAsia="ru-RU"/>
        </w:rPr>
      </w:pPr>
    </w:p>
    <w:p w:rsidR="009F19E6" w:rsidRPr="008B7C85" w:rsidRDefault="009F19E6" w:rsidP="009F19E6">
      <w:pPr>
        <w:spacing w:after="0" w:line="240" w:lineRule="auto"/>
        <w:jc w:val="center"/>
        <w:rPr>
          <w:rFonts w:ascii="Arial" w:eastAsia="Times New Roman" w:hAnsi="Arial" w:cs="Arial"/>
          <w:sz w:val="24"/>
          <w:szCs w:val="24"/>
          <w:lang w:eastAsia="ru-RU"/>
        </w:rPr>
      </w:pPr>
      <w:r w:rsidRPr="008B7C85">
        <w:rPr>
          <w:rFonts w:ascii="Arial" w:eastAsia="Times New Roman" w:hAnsi="Arial" w:cs="Arial"/>
          <w:sz w:val="24"/>
          <w:szCs w:val="24"/>
          <w:lang w:eastAsia="ru-RU"/>
        </w:rPr>
        <w:t>Председатель Совета депутатов</w:t>
      </w:r>
    </w:p>
    <w:p w:rsidR="009F19E6" w:rsidRPr="008B7C85" w:rsidRDefault="009F19E6" w:rsidP="009F19E6">
      <w:pPr>
        <w:spacing w:after="0" w:line="240" w:lineRule="auto"/>
        <w:jc w:val="center"/>
        <w:rPr>
          <w:rFonts w:ascii="Arial" w:eastAsia="Times New Roman" w:hAnsi="Arial" w:cs="Arial"/>
          <w:sz w:val="24"/>
          <w:szCs w:val="24"/>
          <w:lang w:eastAsia="ru-RU"/>
        </w:rPr>
      </w:pPr>
      <w:r w:rsidRPr="008B7C85">
        <w:rPr>
          <w:rFonts w:ascii="Arial" w:eastAsia="Times New Roman" w:hAnsi="Arial" w:cs="Arial"/>
          <w:sz w:val="24"/>
          <w:szCs w:val="24"/>
          <w:lang w:eastAsia="ru-RU"/>
        </w:rPr>
        <w:t>Большемурашкинского муниципального округа</w:t>
      </w:r>
    </w:p>
    <w:p w:rsidR="009F19E6" w:rsidRPr="008B7C85" w:rsidRDefault="009F19E6" w:rsidP="009F19E6">
      <w:pPr>
        <w:spacing w:after="0" w:line="240" w:lineRule="auto"/>
        <w:jc w:val="center"/>
        <w:rPr>
          <w:rFonts w:ascii="Arial" w:eastAsia="Times New Roman" w:hAnsi="Arial" w:cs="Arial"/>
          <w:sz w:val="24"/>
          <w:szCs w:val="24"/>
          <w:lang w:eastAsia="ru-RU"/>
        </w:rPr>
      </w:pPr>
      <w:r w:rsidRPr="008B7C85">
        <w:rPr>
          <w:rFonts w:ascii="Arial" w:eastAsia="Times New Roman" w:hAnsi="Arial" w:cs="Arial"/>
          <w:sz w:val="24"/>
          <w:szCs w:val="24"/>
          <w:lang w:eastAsia="ru-RU"/>
        </w:rPr>
        <w:t>Нижегородской области</w:t>
      </w:r>
    </w:p>
    <w:p w:rsidR="009F19E6" w:rsidRPr="008B7C85" w:rsidRDefault="009F19E6" w:rsidP="009F19E6">
      <w:pPr>
        <w:spacing w:after="0" w:line="240" w:lineRule="auto"/>
        <w:jc w:val="center"/>
        <w:rPr>
          <w:rFonts w:ascii="Arial" w:eastAsia="Times New Roman" w:hAnsi="Arial" w:cs="Arial"/>
          <w:b/>
          <w:sz w:val="24"/>
          <w:szCs w:val="24"/>
          <w:lang w:eastAsia="ru-RU"/>
        </w:rPr>
      </w:pPr>
      <w:r w:rsidRPr="008B7C85">
        <w:rPr>
          <w:rFonts w:ascii="Arial" w:eastAsia="Times New Roman" w:hAnsi="Arial" w:cs="Arial"/>
          <w:b/>
          <w:sz w:val="24"/>
          <w:szCs w:val="24"/>
          <w:lang w:eastAsia="ru-RU"/>
        </w:rPr>
        <w:t>РАСПОРЯЖЕНИЕ</w:t>
      </w:r>
    </w:p>
    <w:p w:rsidR="009F19E6" w:rsidRPr="008B7C85" w:rsidRDefault="009F19E6" w:rsidP="009F19E6">
      <w:pPr>
        <w:shd w:val="clear" w:color="auto" w:fill="FFFFFF"/>
        <w:spacing w:before="298" w:after="0" w:line="240" w:lineRule="auto"/>
        <w:ind w:left="-567"/>
        <w:jc w:val="center"/>
        <w:rPr>
          <w:rFonts w:ascii="Arial" w:eastAsia="Times New Roman" w:hAnsi="Arial" w:cs="Arial"/>
          <w:sz w:val="24"/>
          <w:szCs w:val="24"/>
          <w:lang w:eastAsia="ru-RU"/>
        </w:rPr>
      </w:pPr>
      <w:r w:rsidRPr="008B7C85">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1B362CF7" wp14:editId="0867BA41">
                <wp:simplePos x="0" y="0"/>
                <wp:positionH relativeFrom="column">
                  <wp:posOffset>-342900</wp:posOffset>
                </wp:positionH>
                <wp:positionV relativeFrom="paragraph">
                  <wp:posOffset>177165</wp:posOffset>
                </wp:positionV>
                <wp:extent cx="6553200" cy="0"/>
                <wp:effectExtent l="0" t="19050" r="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W0EAIAACk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" strokeweight="3pt"/>
            </w:pict>
          </mc:Fallback>
        </mc:AlternateContent>
      </w:r>
      <w:r w:rsidRPr="008B7C85">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39F44436" wp14:editId="6AE996B1">
                <wp:simplePos x="0" y="0"/>
                <wp:positionH relativeFrom="column">
                  <wp:posOffset>-342900</wp:posOffset>
                </wp:positionH>
                <wp:positionV relativeFrom="paragraph">
                  <wp:posOffset>291465</wp:posOffset>
                </wp:positionV>
                <wp:extent cx="6553200" cy="0"/>
                <wp:effectExtent l="0" t="0" r="1905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95pt" to="489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3aEQIAACg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"/>
            </w:pict>
          </mc:Fallback>
        </mc:AlternateContent>
      </w:r>
    </w:p>
    <w:p w:rsidR="009F19E6" w:rsidRPr="008B7C85" w:rsidRDefault="009F19E6" w:rsidP="009F19E6">
      <w:pPr>
        <w:autoSpaceDE w:val="0"/>
        <w:autoSpaceDN w:val="0"/>
        <w:adjustRightInd w:val="0"/>
        <w:spacing w:after="0" w:line="240" w:lineRule="auto"/>
        <w:jc w:val="center"/>
        <w:outlineLvl w:val="1"/>
        <w:rPr>
          <w:rFonts w:ascii="Arial" w:eastAsia="Times New Roman" w:hAnsi="Arial" w:cs="Arial"/>
          <w:sz w:val="24"/>
          <w:szCs w:val="24"/>
          <w:lang w:eastAsia="ru-RU"/>
        </w:rPr>
      </w:pPr>
    </w:p>
    <w:p w:rsidR="00257F8C" w:rsidRPr="008B7C85" w:rsidRDefault="009F19E6" w:rsidP="009F19E6">
      <w:pPr>
        <w:tabs>
          <w:tab w:val="left" w:pos="1215"/>
        </w:tabs>
        <w:autoSpaceDE w:val="0"/>
        <w:autoSpaceDN w:val="0"/>
        <w:adjustRightInd w:val="0"/>
        <w:spacing w:after="0" w:line="240" w:lineRule="auto"/>
        <w:jc w:val="both"/>
        <w:outlineLvl w:val="1"/>
        <w:rPr>
          <w:rFonts w:ascii="Arial" w:hAnsi="Arial" w:cs="Arial"/>
          <w:sz w:val="24"/>
          <w:szCs w:val="24"/>
        </w:rPr>
      </w:pPr>
      <w:r w:rsidRPr="008B7C85">
        <w:rPr>
          <w:rFonts w:ascii="Arial" w:eastAsia="Times New Roman" w:hAnsi="Arial" w:cs="Arial"/>
          <w:sz w:val="24"/>
          <w:szCs w:val="24"/>
          <w:lang w:eastAsia="ru-RU"/>
        </w:rPr>
        <w:t>01.04.2026 г.</w:t>
      </w:r>
      <w:r w:rsidRPr="008B7C85">
        <w:rPr>
          <w:rFonts w:ascii="Arial" w:eastAsia="Times New Roman" w:hAnsi="Arial" w:cs="Arial"/>
          <w:sz w:val="24"/>
          <w:szCs w:val="24"/>
          <w:lang w:eastAsia="ru-RU"/>
        </w:rPr>
        <w:tab/>
        <w:t xml:space="preserve">                                                                                          № 5</w:t>
      </w:r>
    </w:p>
    <w:p w:rsidR="00257F8C" w:rsidRPr="008B7C85" w:rsidRDefault="00257F8C">
      <w:pPr>
        <w:pStyle w:val="ConsPlusTitle"/>
        <w:ind w:firstLine="540"/>
        <w:jc w:val="both"/>
        <w:rPr>
          <w:rFonts w:ascii="Arial" w:hAnsi="Arial" w:cs="Arial"/>
          <w:sz w:val="24"/>
          <w:szCs w:val="24"/>
        </w:rPr>
      </w:pPr>
    </w:p>
    <w:p w:rsidR="00257F8C" w:rsidRPr="008B7C85" w:rsidRDefault="00257F8C">
      <w:pPr>
        <w:pStyle w:val="ConsPlusTitle"/>
        <w:ind w:firstLine="540"/>
        <w:jc w:val="both"/>
        <w:rPr>
          <w:rFonts w:ascii="Arial" w:hAnsi="Arial" w:cs="Arial"/>
          <w:sz w:val="24"/>
          <w:szCs w:val="24"/>
        </w:rPr>
      </w:pP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ОБ УТВЕРЖДЕНИИ ПОЛОЖЕНИЯ О ПРЕДСТАВЛЕНИИ ГРАЖДАНАМИ,</w:t>
      </w: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ПРЕТЕНДУЮЩИМИ НА ЗАМЕЩЕНИЕ ДОЛЖНОСТЕЙ МУНИЦИПАЛЬНОЙ СЛУЖБЫ</w:t>
      </w:r>
      <w:r w:rsidR="000D7B74" w:rsidRPr="008B7C85">
        <w:rPr>
          <w:rFonts w:ascii="Arial" w:hAnsi="Arial" w:cs="Arial"/>
          <w:sz w:val="24"/>
          <w:szCs w:val="24"/>
        </w:rPr>
        <w:t xml:space="preserve"> </w:t>
      </w:r>
      <w:r w:rsidRPr="008B7C85">
        <w:rPr>
          <w:rFonts w:ascii="Arial" w:hAnsi="Arial" w:cs="Arial"/>
          <w:sz w:val="24"/>
          <w:szCs w:val="24"/>
        </w:rPr>
        <w:t>В СОВЕТЕ ДЕПУТАТОВ БОЛЬШЕМУРАШКИНСКОГО МУНИЦИПАЛЬНОГО ОКРУГА,</w:t>
      </w:r>
      <w:r w:rsidR="000D7B74" w:rsidRPr="008B7C85">
        <w:rPr>
          <w:rFonts w:ascii="Arial" w:hAnsi="Arial" w:cs="Arial"/>
          <w:sz w:val="24"/>
          <w:szCs w:val="24"/>
        </w:rPr>
        <w:t xml:space="preserve"> </w:t>
      </w:r>
      <w:r w:rsidRPr="008B7C85">
        <w:rPr>
          <w:rFonts w:ascii="Arial" w:hAnsi="Arial" w:cs="Arial"/>
          <w:sz w:val="24"/>
          <w:szCs w:val="24"/>
        </w:rPr>
        <w:t>И МУНИЦИПАЛЬНЫМИ СЛУЖАЩИМИ СОВЕТА ДЕПУТАТОВ БОЛЬШЕМУРАШКИНСКОГО МУНИЦИПАЛЬНОГО ОКРУГА СВЕДЕНИЙ О ДОХОДАХ, ОБ ИМУЩЕСТВЕ</w:t>
      </w:r>
      <w:r w:rsidR="000D7B74" w:rsidRPr="008B7C85">
        <w:rPr>
          <w:rFonts w:ascii="Arial" w:hAnsi="Arial" w:cs="Arial"/>
          <w:sz w:val="24"/>
          <w:szCs w:val="24"/>
        </w:rPr>
        <w:t xml:space="preserve"> </w:t>
      </w:r>
      <w:r w:rsidRPr="008B7C85">
        <w:rPr>
          <w:rFonts w:ascii="Arial" w:hAnsi="Arial" w:cs="Arial"/>
          <w:sz w:val="24"/>
          <w:szCs w:val="24"/>
        </w:rPr>
        <w:t>И ОБЯЗАТЕЛЬСТВАХ ИМУЩЕСТВЕННОГО ХАРАКТЕРА, О РАСХОДАХ,</w:t>
      </w:r>
      <w:r w:rsidR="000D7B74" w:rsidRPr="008B7C85">
        <w:rPr>
          <w:rFonts w:ascii="Arial" w:hAnsi="Arial" w:cs="Arial"/>
          <w:sz w:val="24"/>
          <w:szCs w:val="24"/>
        </w:rPr>
        <w:t xml:space="preserve"> </w:t>
      </w:r>
      <w:r w:rsidRPr="008B7C85">
        <w:rPr>
          <w:rFonts w:ascii="Arial" w:hAnsi="Arial" w:cs="Arial"/>
          <w:sz w:val="24"/>
          <w:szCs w:val="24"/>
        </w:rPr>
        <w:t>А ТАКЖЕ ОБ ИСТОЧНИКАХ ПОЛУЧЕНИЯ СРЕДСТВ, ЗА СЧЕТ КОТОРЫХ</w:t>
      </w: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СОВЕРШЕНА СДЕЛКА</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roofErr w:type="gramStart"/>
      <w:r w:rsidRPr="008B7C85">
        <w:rPr>
          <w:rFonts w:ascii="Arial" w:hAnsi="Arial" w:cs="Arial"/>
          <w:sz w:val="24"/>
          <w:szCs w:val="24"/>
        </w:rPr>
        <w:t xml:space="preserve">В соответствии с Федеральным </w:t>
      </w:r>
      <w:hyperlink r:id="rId5">
        <w:r w:rsidRPr="008B7C85">
          <w:rPr>
            <w:rFonts w:ascii="Arial" w:hAnsi="Arial" w:cs="Arial"/>
            <w:sz w:val="24"/>
            <w:szCs w:val="24"/>
          </w:rPr>
          <w:t>законом</w:t>
        </w:r>
      </w:hyperlink>
      <w:r w:rsidRPr="008B7C85">
        <w:rPr>
          <w:rFonts w:ascii="Arial" w:hAnsi="Arial" w:cs="Arial"/>
          <w:sz w:val="24"/>
          <w:szCs w:val="24"/>
        </w:rPr>
        <w:t xml:space="preserve"> от 02.03.2007 N 25-ФЗ "О муниципальной службе в Российской Федерации", Федеральным </w:t>
      </w:r>
      <w:hyperlink r:id="rId6">
        <w:r w:rsidRPr="008B7C85">
          <w:rPr>
            <w:rFonts w:ascii="Arial" w:hAnsi="Arial" w:cs="Arial"/>
            <w:sz w:val="24"/>
            <w:szCs w:val="24"/>
          </w:rPr>
          <w:t>законом</w:t>
        </w:r>
      </w:hyperlink>
      <w:r w:rsidRPr="008B7C85">
        <w:rPr>
          <w:rFonts w:ascii="Arial" w:hAnsi="Arial" w:cs="Arial"/>
          <w:sz w:val="24"/>
          <w:szCs w:val="24"/>
        </w:rPr>
        <w:t xml:space="preserve"> от 25.12.2008 N 273-ФЗ "О противодействии коррупции", Федеральным </w:t>
      </w:r>
      <w:hyperlink r:id="rId7">
        <w:r w:rsidRPr="008B7C85">
          <w:rPr>
            <w:rFonts w:ascii="Arial" w:hAnsi="Arial" w:cs="Arial"/>
            <w:sz w:val="24"/>
            <w:szCs w:val="24"/>
          </w:rPr>
          <w:t>законом</w:t>
        </w:r>
      </w:hyperlink>
      <w:r w:rsidRPr="008B7C85">
        <w:rPr>
          <w:rFonts w:ascii="Arial" w:hAnsi="Arial" w:cs="Arial"/>
          <w:sz w:val="24"/>
          <w:szCs w:val="24"/>
        </w:rPr>
        <w:t xml:space="preserve"> от 03.12.2012 N 230-ФЗ "О контроле за соответствием расходов лиц, замещающих государственные должности, и иных лиц их доходам", </w:t>
      </w:r>
      <w:hyperlink r:id="rId8">
        <w:r w:rsidRPr="008B7C85">
          <w:rPr>
            <w:rFonts w:ascii="Arial" w:hAnsi="Arial" w:cs="Arial"/>
            <w:sz w:val="24"/>
            <w:szCs w:val="24"/>
          </w:rPr>
          <w:t>Указом</w:t>
        </w:r>
      </w:hyperlink>
      <w:r w:rsidRPr="008B7C85">
        <w:rPr>
          <w:rFonts w:ascii="Arial" w:hAnsi="Arial" w:cs="Arial"/>
          <w:sz w:val="24"/>
          <w:szCs w:val="24"/>
        </w:rPr>
        <w:t xml:space="preserve"> Президента Российской Федерации от 18.05.2009 N 559 "О представлении гражданами, претендующими на замещение должностей федеральной</w:t>
      </w:r>
      <w:proofErr w:type="gramEnd"/>
      <w:r w:rsidRPr="008B7C85">
        <w:rPr>
          <w:rFonts w:ascii="Arial" w:hAnsi="Arial" w:cs="Arial"/>
          <w:sz w:val="24"/>
          <w:szCs w:val="24"/>
        </w:rPr>
        <w:t xml:space="preserve"> </w:t>
      </w:r>
      <w:proofErr w:type="gramStart"/>
      <w:r w:rsidRPr="008B7C85">
        <w:rPr>
          <w:rFonts w:ascii="Arial" w:hAnsi="Arial" w:cs="Arial"/>
          <w:sz w:val="24"/>
          <w:szCs w:val="24"/>
        </w:rPr>
        <w:t xml:space="preserve">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9">
        <w:r w:rsidRPr="008B7C85">
          <w:rPr>
            <w:rFonts w:ascii="Arial" w:hAnsi="Arial" w:cs="Arial"/>
            <w:sz w:val="24"/>
            <w:szCs w:val="24"/>
          </w:rPr>
          <w:t>Указом</w:t>
        </w:r>
      </w:hyperlink>
      <w:r w:rsidRPr="008B7C85">
        <w:rPr>
          <w:rFonts w:ascii="Arial" w:hAnsi="Arial" w:cs="Arial"/>
          <w:sz w:val="24"/>
          <w:szCs w:val="24"/>
        </w:rPr>
        <w:t xml:space="preserve"> Президента Российской Федерации от 02.04.2013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hyperlink r:id="rId10">
        <w:r w:rsidRPr="008B7C85">
          <w:rPr>
            <w:rFonts w:ascii="Arial" w:hAnsi="Arial" w:cs="Arial"/>
            <w:sz w:val="24"/>
            <w:szCs w:val="24"/>
          </w:rPr>
          <w:t>статьей 14</w:t>
        </w:r>
      </w:hyperlink>
      <w:r w:rsidRPr="008B7C85">
        <w:rPr>
          <w:rFonts w:ascii="Arial" w:hAnsi="Arial" w:cs="Arial"/>
          <w:sz w:val="24"/>
          <w:szCs w:val="24"/>
        </w:rPr>
        <w:t xml:space="preserve"> Закона Нижегородской области от 03.08.2007 N 99-З "О муниципальной службе в Нижегородской области</w:t>
      </w:r>
      <w:proofErr w:type="gramEnd"/>
      <w:r w:rsidRPr="008B7C85">
        <w:rPr>
          <w:rFonts w:ascii="Arial" w:hAnsi="Arial" w:cs="Arial"/>
          <w:sz w:val="24"/>
          <w:szCs w:val="24"/>
        </w:rPr>
        <w:t xml:space="preserve">", </w:t>
      </w:r>
      <w:hyperlink r:id="rId11">
        <w:r w:rsidRPr="008B7C85">
          <w:rPr>
            <w:rFonts w:ascii="Arial" w:hAnsi="Arial" w:cs="Arial"/>
            <w:sz w:val="24"/>
            <w:szCs w:val="24"/>
          </w:rPr>
          <w:t>Законом</w:t>
        </w:r>
      </w:hyperlink>
      <w:r w:rsidRPr="008B7C85">
        <w:rPr>
          <w:rFonts w:ascii="Arial" w:hAnsi="Arial" w:cs="Arial"/>
          <w:sz w:val="24"/>
          <w:szCs w:val="24"/>
        </w:rPr>
        <w:t xml:space="preserve"> Нижегородской области от 07.03.2008 N 20-З "О противодействии коррупции в Нижегородской области":</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1. Утвердить прилагаемые:</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1.1. </w:t>
      </w:r>
      <w:hyperlink w:anchor="P39">
        <w:r w:rsidRPr="008B7C85">
          <w:rPr>
            <w:rFonts w:ascii="Arial" w:hAnsi="Arial" w:cs="Arial"/>
            <w:sz w:val="24"/>
            <w:szCs w:val="24"/>
          </w:rPr>
          <w:t>Положение</w:t>
        </w:r>
      </w:hyperlink>
      <w:r w:rsidRPr="008B7C85">
        <w:rPr>
          <w:rFonts w:ascii="Arial" w:hAnsi="Arial" w:cs="Arial"/>
          <w:sz w:val="24"/>
          <w:szCs w:val="24"/>
        </w:rPr>
        <w:t xml:space="preserve"> о представлении гражданами, претендующими на замещение должностей муниципальной службы в Совете депутатов Большемурашкинского муниципального округа, и муниципальными служащими Совета депутатов Большемурашкинского муниципального округа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(приложение 1).</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1.2. </w:t>
      </w:r>
      <w:hyperlink w:anchor="P91">
        <w:r w:rsidRPr="008B7C85">
          <w:rPr>
            <w:rFonts w:ascii="Arial" w:hAnsi="Arial" w:cs="Arial"/>
            <w:sz w:val="24"/>
            <w:szCs w:val="24"/>
          </w:rPr>
          <w:t>Перечень</w:t>
        </w:r>
      </w:hyperlink>
      <w:r w:rsidRPr="008B7C85">
        <w:rPr>
          <w:rFonts w:ascii="Arial" w:hAnsi="Arial" w:cs="Arial"/>
          <w:sz w:val="24"/>
          <w:szCs w:val="24"/>
        </w:rPr>
        <w:t xml:space="preserve"> должностей муниципальной службы в Совете депутатов Большемурашкинского муниципального округа, при замещении которых муниципальные служащие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 (приложение 2).</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2. </w:t>
      </w:r>
      <w:proofErr w:type="gramStart"/>
      <w:r w:rsidRPr="008B7C85">
        <w:rPr>
          <w:rFonts w:ascii="Arial" w:hAnsi="Arial" w:cs="Arial"/>
          <w:sz w:val="24"/>
          <w:szCs w:val="24"/>
        </w:rPr>
        <w:t>Разместить</w:t>
      </w:r>
      <w:proofErr w:type="gramEnd"/>
      <w:r w:rsidRPr="008B7C85">
        <w:rPr>
          <w:rFonts w:ascii="Arial" w:hAnsi="Arial" w:cs="Arial"/>
          <w:sz w:val="24"/>
          <w:szCs w:val="24"/>
        </w:rPr>
        <w:t xml:space="preserve"> данное постановление на официальном сайте администрации Большемурашкинского муниципального округа Нижегородской области.</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lastRenderedPageBreak/>
        <w:t xml:space="preserve">3. </w:t>
      </w:r>
      <w:proofErr w:type="gramStart"/>
      <w:r w:rsidRPr="008B7C85">
        <w:rPr>
          <w:rFonts w:ascii="Arial" w:hAnsi="Arial" w:cs="Arial"/>
          <w:sz w:val="24"/>
          <w:szCs w:val="24"/>
        </w:rPr>
        <w:t>Контроль за</w:t>
      </w:r>
      <w:proofErr w:type="gramEnd"/>
      <w:r w:rsidRPr="008B7C85">
        <w:rPr>
          <w:rFonts w:ascii="Arial" w:hAnsi="Arial" w:cs="Arial"/>
          <w:sz w:val="24"/>
          <w:szCs w:val="24"/>
        </w:rPr>
        <w:t xml:space="preserve"> выполнением настоящего распоряжения возложить на руководителя аппарата Совета депутатов Л.Ю. </w:t>
      </w:r>
      <w:proofErr w:type="spellStart"/>
      <w:r w:rsidRPr="008B7C85">
        <w:rPr>
          <w:rFonts w:ascii="Arial" w:hAnsi="Arial" w:cs="Arial"/>
          <w:sz w:val="24"/>
          <w:szCs w:val="24"/>
        </w:rPr>
        <w:t>Фитюкову</w:t>
      </w:r>
      <w:proofErr w:type="spellEnd"/>
      <w:r w:rsidRPr="008B7C85">
        <w:rPr>
          <w:rFonts w:ascii="Arial" w:hAnsi="Arial" w:cs="Arial"/>
          <w:sz w:val="24"/>
          <w:szCs w:val="24"/>
        </w:rPr>
        <w:t>.</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rsidP="00257F8C">
      <w:pPr>
        <w:pStyle w:val="ConsPlusNormal"/>
        <w:jc w:val="center"/>
        <w:rPr>
          <w:rFonts w:ascii="Arial" w:hAnsi="Arial" w:cs="Arial"/>
          <w:sz w:val="24"/>
          <w:szCs w:val="24"/>
        </w:rPr>
      </w:pPr>
    </w:p>
    <w:p w:rsidR="00257F8C" w:rsidRPr="008B7C85" w:rsidRDefault="00257F8C" w:rsidP="00257F8C">
      <w:pPr>
        <w:pStyle w:val="ConsPlusNormal"/>
        <w:jc w:val="center"/>
        <w:rPr>
          <w:rFonts w:ascii="Arial" w:hAnsi="Arial" w:cs="Arial"/>
          <w:sz w:val="24"/>
          <w:szCs w:val="24"/>
        </w:rPr>
      </w:pPr>
      <w:r w:rsidRPr="008B7C85">
        <w:rPr>
          <w:rFonts w:ascii="Arial" w:hAnsi="Arial" w:cs="Arial"/>
          <w:sz w:val="24"/>
          <w:szCs w:val="24"/>
        </w:rPr>
        <w:t>Председатель Совета депутатов                                                     Бобровских С.И.</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Default="000D7B74">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Default="008B7C85">
      <w:pPr>
        <w:pStyle w:val="ConsPlusNormal"/>
        <w:ind w:firstLine="540"/>
        <w:jc w:val="both"/>
        <w:rPr>
          <w:rFonts w:ascii="Arial" w:hAnsi="Arial" w:cs="Arial"/>
          <w:sz w:val="24"/>
          <w:szCs w:val="24"/>
          <w:lang w:val="en-US"/>
        </w:rPr>
      </w:pPr>
    </w:p>
    <w:p w:rsidR="008B7C85" w:rsidRPr="008B7C85" w:rsidRDefault="008B7C85">
      <w:pPr>
        <w:pStyle w:val="ConsPlusNormal"/>
        <w:ind w:firstLine="540"/>
        <w:jc w:val="both"/>
        <w:rPr>
          <w:rFonts w:ascii="Arial" w:hAnsi="Arial" w:cs="Arial"/>
          <w:sz w:val="24"/>
          <w:szCs w:val="24"/>
          <w:lang w:val="en-US"/>
        </w:rPr>
      </w:pPr>
      <w:bookmarkStart w:id="0" w:name="_GoBack"/>
      <w:bookmarkEnd w:id="0"/>
    </w:p>
    <w:p w:rsidR="000D7B74" w:rsidRPr="008B7C85" w:rsidRDefault="000D7B74">
      <w:pPr>
        <w:pStyle w:val="ConsPlusNormal"/>
        <w:ind w:firstLine="540"/>
        <w:jc w:val="both"/>
        <w:rPr>
          <w:rFonts w:ascii="Arial" w:hAnsi="Arial" w:cs="Arial"/>
          <w:sz w:val="24"/>
          <w:szCs w:val="24"/>
        </w:rPr>
      </w:pPr>
    </w:p>
    <w:p w:rsidR="00257F8C" w:rsidRPr="008B7C85" w:rsidRDefault="009F19E6">
      <w:pPr>
        <w:pStyle w:val="ConsPlusNormal"/>
        <w:jc w:val="right"/>
        <w:outlineLvl w:val="0"/>
        <w:rPr>
          <w:rFonts w:ascii="Arial" w:hAnsi="Arial" w:cs="Arial"/>
          <w:sz w:val="24"/>
          <w:szCs w:val="24"/>
        </w:rPr>
      </w:pPr>
      <w:r w:rsidRPr="008B7C85">
        <w:rPr>
          <w:rFonts w:ascii="Arial" w:hAnsi="Arial" w:cs="Arial"/>
          <w:sz w:val="24"/>
          <w:szCs w:val="24"/>
        </w:rPr>
        <w:lastRenderedPageBreak/>
        <w:t>П</w:t>
      </w:r>
      <w:r w:rsidR="00257F8C" w:rsidRPr="008B7C85">
        <w:rPr>
          <w:rFonts w:ascii="Arial" w:hAnsi="Arial" w:cs="Arial"/>
          <w:sz w:val="24"/>
          <w:szCs w:val="24"/>
        </w:rPr>
        <w:t>риложение 1</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 xml:space="preserve">к </w:t>
      </w:r>
      <w:r w:rsidR="000D7B74" w:rsidRPr="008B7C85">
        <w:rPr>
          <w:rFonts w:ascii="Arial" w:hAnsi="Arial" w:cs="Arial"/>
          <w:sz w:val="24"/>
          <w:szCs w:val="24"/>
        </w:rPr>
        <w:t>распоряжен</w:t>
      </w:r>
      <w:r w:rsidRPr="008B7C85">
        <w:rPr>
          <w:rFonts w:ascii="Arial" w:hAnsi="Arial" w:cs="Arial"/>
          <w:sz w:val="24"/>
          <w:szCs w:val="24"/>
        </w:rPr>
        <w:t>ию председателя</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 xml:space="preserve">Совета депутатов Большемурашкинского </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муниципального округа</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 xml:space="preserve"> Нижегородской области</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от 01.04.2026 N 5</w:t>
      </w:r>
    </w:p>
    <w:p w:rsidR="00257F8C" w:rsidRPr="008B7C85" w:rsidRDefault="00257F8C">
      <w:pPr>
        <w:pStyle w:val="ConsPlusNormal"/>
        <w:ind w:firstLine="540"/>
        <w:jc w:val="both"/>
        <w:rPr>
          <w:rFonts w:ascii="Arial" w:hAnsi="Arial" w:cs="Arial"/>
          <w:sz w:val="24"/>
          <w:szCs w:val="24"/>
        </w:rPr>
      </w:pPr>
    </w:p>
    <w:p w:rsidR="00257F8C" w:rsidRPr="008B7C85" w:rsidRDefault="00257F8C" w:rsidP="000D7B74">
      <w:pPr>
        <w:pStyle w:val="ConsPlusTitle"/>
        <w:jc w:val="center"/>
        <w:rPr>
          <w:rFonts w:ascii="Arial" w:hAnsi="Arial" w:cs="Arial"/>
          <w:sz w:val="24"/>
          <w:szCs w:val="24"/>
        </w:rPr>
      </w:pPr>
      <w:bookmarkStart w:id="1" w:name="P39"/>
      <w:bookmarkEnd w:id="1"/>
      <w:r w:rsidRPr="008B7C85">
        <w:rPr>
          <w:rFonts w:ascii="Arial" w:hAnsi="Arial" w:cs="Arial"/>
          <w:sz w:val="24"/>
          <w:szCs w:val="24"/>
        </w:rPr>
        <w:t>ПОЛОЖЕНИЕ</w:t>
      </w:r>
    </w:p>
    <w:p w:rsidR="00257F8C" w:rsidRPr="008B7C85" w:rsidRDefault="00257F8C" w:rsidP="000D7B74">
      <w:pPr>
        <w:pStyle w:val="ConsPlusNormal"/>
        <w:ind w:firstLine="540"/>
        <w:jc w:val="center"/>
        <w:rPr>
          <w:rFonts w:ascii="Arial" w:hAnsi="Arial" w:cs="Arial"/>
          <w:b/>
          <w:sz w:val="24"/>
          <w:szCs w:val="24"/>
        </w:rPr>
      </w:pPr>
      <w:r w:rsidRPr="008B7C85">
        <w:rPr>
          <w:rFonts w:ascii="Arial" w:hAnsi="Arial" w:cs="Arial"/>
          <w:b/>
          <w:sz w:val="24"/>
          <w:szCs w:val="24"/>
        </w:rPr>
        <w:t>о представлении гражданами, претендующими на замещение должностей муниципальной службы в Совете депутатов Большемурашкинского муниципального округа, и муниципальными служащими Совета депутатов Большемурашкинского муниципального округа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r w:rsidRPr="008B7C85">
        <w:rPr>
          <w:rFonts w:ascii="Arial" w:hAnsi="Arial" w:cs="Arial"/>
          <w:sz w:val="24"/>
          <w:szCs w:val="24"/>
        </w:rPr>
        <w:t xml:space="preserve">1. </w:t>
      </w:r>
      <w:proofErr w:type="gramStart"/>
      <w:r w:rsidRPr="008B7C85">
        <w:rPr>
          <w:rFonts w:ascii="Arial" w:hAnsi="Arial" w:cs="Arial"/>
          <w:sz w:val="24"/>
          <w:szCs w:val="24"/>
        </w:rPr>
        <w:t>Настоящим Положением определяется порядок представления гражданами, претендующими на замещение должностей муниципальной службы в представлении гражданами, претендующими на замещение должностей муниципальной службы в Совете депутатов Большемурашкинского муниципального округа, и муниципальными служащими Совета депутатов Большемурашкинского муниципального округа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(далее - должности муниципальной</w:t>
      </w:r>
      <w:proofErr w:type="gramEnd"/>
      <w:r w:rsidRPr="008B7C85">
        <w:rPr>
          <w:rFonts w:ascii="Arial" w:hAnsi="Arial" w:cs="Arial"/>
          <w:sz w:val="24"/>
          <w:szCs w:val="24"/>
        </w:rPr>
        <w:t xml:space="preserve"> </w:t>
      </w:r>
      <w:proofErr w:type="gramStart"/>
      <w:r w:rsidRPr="008B7C85">
        <w:rPr>
          <w:rFonts w:ascii="Arial" w:hAnsi="Arial" w:cs="Arial"/>
          <w:sz w:val="24"/>
          <w:szCs w:val="24"/>
        </w:rPr>
        <w:t>службы), и муниципальными служащими представлении гражданами, претендующими на замещение должностей муниципальной службы в Совете депутатов Большемурашкинского муниципального округа, и муниципальными служащими Совета депутатов Большемурашкинского муниципального округа сведений о доходах, об имуществе и обязательствах имущественного характера, о расходах, а также об источниках получения средств, за счет которых совершена сделка сведений о полученных ими доходах, об имуществе и обязательствах имущественного характера, а</w:t>
      </w:r>
      <w:proofErr w:type="gramEnd"/>
      <w:r w:rsidRPr="008B7C85">
        <w:rPr>
          <w:rFonts w:ascii="Arial" w:hAnsi="Arial" w:cs="Arial"/>
          <w:sz w:val="24"/>
          <w:szCs w:val="24"/>
        </w:rPr>
        <w:t xml:space="preserve"> </w:t>
      </w:r>
      <w:proofErr w:type="gramStart"/>
      <w:r w:rsidRPr="008B7C85">
        <w:rPr>
          <w:rFonts w:ascii="Arial" w:hAnsi="Arial" w:cs="Arial"/>
          <w:sz w:val="24"/>
          <w:szCs w:val="24"/>
        </w:rPr>
        <w:t>также сведений о доходах своих супруги (супруга) и несовершеннолетних детей, об имуществе и обязательствах имущественного характера (далее - сведения о доходах, об имуществе и обязательствах имущественного характера), а также порядок представления муниципальными служащими сведений о своих расходах, а также о расходах своих супруга (супруги) и несовершеннолетних детей (далее - сведения о расходах), а также об источниках получения средств, за счет которых совершена</w:t>
      </w:r>
      <w:proofErr w:type="gramEnd"/>
      <w:r w:rsidRPr="008B7C85">
        <w:rPr>
          <w:rFonts w:ascii="Arial" w:hAnsi="Arial" w:cs="Arial"/>
          <w:sz w:val="24"/>
          <w:szCs w:val="24"/>
        </w:rPr>
        <w:t xml:space="preserve"> сделка (далее - сведения об источниках получения средств).</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57F8C" w:rsidRPr="008B7C85" w:rsidRDefault="00257F8C">
      <w:pPr>
        <w:pStyle w:val="ConsPlusNormal"/>
        <w:spacing w:before="200"/>
        <w:ind w:firstLine="540"/>
        <w:jc w:val="both"/>
        <w:rPr>
          <w:rFonts w:ascii="Arial" w:hAnsi="Arial" w:cs="Arial"/>
          <w:sz w:val="24"/>
          <w:szCs w:val="24"/>
        </w:rPr>
      </w:pPr>
      <w:proofErr w:type="gramStart"/>
      <w:r w:rsidRPr="008B7C85">
        <w:rPr>
          <w:rFonts w:ascii="Arial" w:hAnsi="Arial" w:cs="Arial"/>
          <w:sz w:val="24"/>
          <w:szCs w:val="24"/>
        </w:rPr>
        <w:t>а) на гражданина, претендующего на замещение должности муниципальной службы, включенную в перечень должностей, утвержденный представителем нанимателя (работодателем) (далее - гражданин);</w:t>
      </w:r>
      <w:proofErr w:type="gramEnd"/>
    </w:p>
    <w:p w:rsidR="00257F8C" w:rsidRPr="008B7C85" w:rsidRDefault="00257F8C">
      <w:pPr>
        <w:pStyle w:val="ConsPlusNormal"/>
        <w:spacing w:before="200"/>
        <w:ind w:firstLine="540"/>
        <w:jc w:val="both"/>
        <w:rPr>
          <w:rFonts w:ascii="Arial" w:hAnsi="Arial" w:cs="Arial"/>
          <w:sz w:val="24"/>
          <w:szCs w:val="24"/>
        </w:rPr>
      </w:pPr>
      <w:proofErr w:type="gramStart"/>
      <w:r w:rsidRPr="008B7C85">
        <w:rPr>
          <w:rFonts w:ascii="Arial" w:hAnsi="Arial" w:cs="Arial"/>
          <w:sz w:val="24"/>
          <w:szCs w:val="24"/>
        </w:rPr>
        <w:t>б) на муниципального служащего, претендующего на замещение должности муниципальной службы, включенную в перечень должностей, утвержденный представителем нанимателя (работодателем) (далее - кандидат на должность, предусмотренную перечнем);</w:t>
      </w:r>
      <w:proofErr w:type="gramEnd"/>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в) на муниципального служащего, в случае возникновения оснований для представления сведений о расходах в соответствии с Федеральным </w:t>
      </w:r>
      <w:hyperlink r:id="rId12">
        <w:r w:rsidRPr="008B7C85">
          <w:rPr>
            <w:rFonts w:ascii="Arial" w:hAnsi="Arial" w:cs="Arial"/>
            <w:sz w:val="24"/>
            <w:szCs w:val="24"/>
          </w:rPr>
          <w:t>законом</w:t>
        </w:r>
      </w:hyperlink>
      <w:r w:rsidRPr="008B7C85">
        <w:rPr>
          <w:rFonts w:ascii="Arial" w:hAnsi="Arial" w:cs="Arial"/>
          <w:sz w:val="24"/>
          <w:szCs w:val="24"/>
        </w:rPr>
        <w:t xml:space="preserve"> от 03.12.2012 N 230-ФЗ "О </w:t>
      </w:r>
      <w:proofErr w:type="gramStart"/>
      <w:r w:rsidRPr="008B7C85">
        <w:rPr>
          <w:rFonts w:ascii="Arial" w:hAnsi="Arial" w:cs="Arial"/>
          <w:sz w:val="24"/>
          <w:szCs w:val="24"/>
        </w:rPr>
        <w:t>контроле за</w:t>
      </w:r>
      <w:proofErr w:type="gramEnd"/>
      <w:r w:rsidRPr="008B7C85">
        <w:rPr>
          <w:rFonts w:ascii="Arial" w:hAnsi="Arial" w:cs="Arial"/>
          <w:sz w:val="24"/>
          <w:szCs w:val="24"/>
        </w:rPr>
        <w:t xml:space="preserve"> соответствием расходов лиц, замещающих государственные должности, и иных лиц их доходам".</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lastRenderedPageBreak/>
        <w:t xml:space="preserve">3. Сведения о доходах, об имуществе и обязательствах имущественного характера представляются специалисту, ответственному за кадровую работу в Совете депутатов Большемурашкинского муниципального округа по форме </w:t>
      </w:r>
      <w:hyperlink r:id="rId13">
        <w:r w:rsidRPr="008B7C85">
          <w:rPr>
            <w:rFonts w:ascii="Arial" w:hAnsi="Arial" w:cs="Arial"/>
            <w:sz w:val="24"/>
            <w:szCs w:val="24"/>
          </w:rPr>
          <w:t>справки</w:t>
        </w:r>
      </w:hyperlink>
      <w:r w:rsidRPr="008B7C85">
        <w:rPr>
          <w:rFonts w:ascii="Arial" w:hAnsi="Arial" w:cs="Arial"/>
          <w:sz w:val="24"/>
          <w:szCs w:val="24"/>
        </w:rPr>
        <w:t xml:space="preserve"> о доходах, расходах, об имуществе и обязательствах имущественного характера, утвержденной Указом Президента Российской Федерации от 23 июня 2014 N 460:</w:t>
      </w:r>
    </w:p>
    <w:p w:rsidR="00257F8C" w:rsidRPr="008B7C85" w:rsidRDefault="00257F8C">
      <w:pPr>
        <w:pStyle w:val="ConsPlusNormal"/>
        <w:spacing w:before="200"/>
        <w:ind w:firstLine="540"/>
        <w:jc w:val="both"/>
        <w:rPr>
          <w:rFonts w:ascii="Arial" w:hAnsi="Arial" w:cs="Arial"/>
          <w:sz w:val="24"/>
          <w:szCs w:val="24"/>
        </w:rPr>
      </w:pPr>
      <w:bookmarkStart w:id="2" w:name="P54"/>
      <w:bookmarkEnd w:id="2"/>
      <w:r w:rsidRPr="008B7C85">
        <w:rPr>
          <w:rFonts w:ascii="Arial" w:hAnsi="Arial" w:cs="Arial"/>
          <w:sz w:val="24"/>
          <w:szCs w:val="24"/>
        </w:rPr>
        <w:t>а) гражданами - при поступлении на муниципальную службу;</w:t>
      </w:r>
    </w:p>
    <w:p w:rsidR="00257F8C" w:rsidRPr="008B7C85" w:rsidRDefault="00257F8C">
      <w:pPr>
        <w:pStyle w:val="ConsPlusNormal"/>
        <w:spacing w:before="200"/>
        <w:ind w:firstLine="540"/>
        <w:jc w:val="both"/>
        <w:rPr>
          <w:rFonts w:ascii="Arial" w:hAnsi="Arial" w:cs="Arial"/>
          <w:sz w:val="24"/>
          <w:szCs w:val="24"/>
        </w:rPr>
      </w:pPr>
      <w:bookmarkStart w:id="3" w:name="P55"/>
      <w:bookmarkEnd w:id="3"/>
      <w:r w:rsidRPr="008B7C85">
        <w:rPr>
          <w:rFonts w:ascii="Arial" w:hAnsi="Arial" w:cs="Arial"/>
          <w:sz w:val="24"/>
          <w:szCs w:val="24"/>
        </w:rPr>
        <w:t>б) кандидатами на должности, предусмотренные перечнем, - при назначении на должности муниципальной службы, предусмотренные перечнем должностей;</w:t>
      </w:r>
    </w:p>
    <w:p w:rsidR="00257F8C" w:rsidRPr="008B7C85" w:rsidRDefault="00257F8C">
      <w:pPr>
        <w:pStyle w:val="ConsPlusNormal"/>
        <w:spacing w:before="200"/>
        <w:ind w:firstLine="540"/>
        <w:jc w:val="both"/>
        <w:rPr>
          <w:rFonts w:ascii="Arial" w:hAnsi="Arial" w:cs="Arial"/>
          <w:sz w:val="24"/>
          <w:szCs w:val="24"/>
        </w:rPr>
      </w:pPr>
      <w:bookmarkStart w:id="4" w:name="P56"/>
      <w:bookmarkEnd w:id="4"/>
      <w:r w:rsidRPr="008B7C85">
        <w:rPr>
          <w:rFonts w:ascii="Arial" w:hAnsi="Arial" w:cs="Arial"/>
          <w:sz w:val="24"/>
          <w:szCs w:val="24"/>
        </w:rPr>
        <w:t xml:space="preserve">в) муниципальными служащими, замещающими должности муниципальной службы, предусмотренные перечнем должностей, в случае возникновения оснований для представления сведений о расходах, не позднее 30 апреля года, следующего </w:t>
      </w:r>
      <w:proofErr w:type="gramStart"/>
      <w:r w:rsidRPr="008B7C85">
        <w:rPr>
          <w:rFonts w:ascii="Arial" w:hAnsi="Arial" w:cs="Arial"/>
          <w:sz w:val="24"/>
          <w:szCs w:val="24"/>
        </w:rPr>
        <w:t>за</w:t>
      </w:r>
      <w:proofErr w:type="gramEnd"/>
      <w:r w:rsidRPr="008B7C85">
        <w:rPr>
          <w:rFonts w:ascii="Arial" w:hAnsi="Arial" w:cs="Arial"/>
          <w:sz w:val="24"/>
          <w:szCs w:val="24"/>
        </w:rPr>
        <w:t xml:space="preserve"> отчетным.</w:t>
      </w:r>
    </w:p>
    <w:p w:rsidR="00257F8C" w:rsidRPr="008B7C85" w:rsidRDefault="00257F8C">
      <w:pPr>
        <w:pStyle w:val="ConsPlusNormal"/>
        <w:spacing w:before="200"/>
        <w:ind w:firstLine="540"/>
        <w:jc w:val="both"/>
        <w:rPr>
          <w:rFonts w:ascii="Arial" w:hAnsi="Arial" w:cs="Arial"/>
          <w:sz w:val="24"/>
          <w:szCs w:val="24"/>
        </w:rPr>
      </w:pPr>
      <w:bookmarkStart w:id="5" w:name="P57"/>
      <w:bookmarkEnd w:id="5"/>
      <w:r w:rsidRPr="008B7C85">
        <w:rPr>
          <w:rFonts w:ascii="Arial" w:hAnsi="Arial" w:cs="Arial"/>
          <w:sz w:val="24"/>
          <w:szCs w:val="24"/>
        </w:rPr>
        <w:t>4. Гражданин при назначении на должность муниципальной службы представляет:</w:t>
      </w:r>
    </w:p>
    <w:p w:rsidR="00257F8C" w:rsidRPr="008B7C85" w:rsidRDefault="00257F8C">
      <w:pPr>
        <w:pStyle w:val="ConsPlusNormal"/>
        <w:spacing w:before="200"/>
        <w:ind w:firstLine="540"/>
        <w:jc w:val="both"/>
        <w:rPr>
          <w:rFonts w:ascii="Arial" w:hAnsi="Arial" w:cs="Arial"/>
          <w:sz w:val="24"/>
          <w:szCs w:val="24"/>
        </w:rPr>
      </w:pPr>
      <w:proofErr w:type="gramStart"/>
      <w:r w:rsidRPr="008B7C85">
        <w:rPr>
          <w:rFonts w:ascii="Arial" w:hAnsi="Arial" w:cs="Arial"/>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w:t>
      </w:r>
      <w:proofErr w:type="gramEnd"/>
      <w:r w:rsidRPr="008B7C85">
        <w:rPr>
          <w:rFonts w:ascii="Arial" w:hAnsi="Arial" w:cs="Arial"/>
          <w:sz w:val="24"/>
          <w:szCs w:val="24"/>
        </w:rPr>
        <w:t xml:space="preserve"> (на отчетную дату);</w:t>
      </w:r>
    </w:p>
    <w:p w:rsidR="00257F8C" w:rsidRPr="008B7C85" w:rsidRDefault="00257F8C">
      <w:pPr>
        <w:pStyle w:val="ConsPlusNormal"/>
        <w:spacing w:before="200"/>
        <w:ind w:firstLine="540"/>
        <w:jc w:val="both"/>
        <w:rPr>
          <w:rFonts w:ascii="Arial" w:hAnsi="Arial" w:cs="Arial"/>
          <w:sz w:val="24"/>
          <w:szCs w:val="24"/>
        </w:rPr>
      </w:pPr>
      <w:proofErr w:type="gramStart"/>
      <w:r w:rsidRPr="008B7C85">
        <w:rPr>
          <w:rFonts w:ascii="Arial" w:hAnsi="Arial" w:cs="Arial"/>
          <w:sz w:val="24"/>
          <w:szCs w:val="24"/>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w:t>
      </w:r>
      <w:proofErr w:type="gramEnd"/>
      <w:r w:rsidRPr="008B7C85">
        <w:rPr>
          <w:rFonts w:ascii="Arial" w:hAnsi="Arial" w:cs="Arial"/>
          <w:sz w:val="24"/>
          <w:szCs w:val="24"/>
        </w:rPr>
        <w:t xml:space="preserve"> отчетную дату).</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57">
        <w:r w:rsidRPr="008B7C85">
          <w:rPr>
            <w:rFonts w:ascii="Arial" w:hAnsi="Arial" w:cs="Arial"/>
            <w:sz w:val="24"/>
            <w:szCs w:val="24"/>
          </w:rPr>
          <w:t>пунктом 4</w:t>
        </w:r>
      </w:hyperlink>
      <w:r w:rsidRPr="008B7C85">
        <w:rPr>
          <w:rFonts w:ascii="Arial" w:hAnsi="Arial" w:cs="Arial"/>
          <w:sz w:val="24"/>
          <w:szCs w:val="24"/>
        </w:rPr>
        <w:t xml:space="preserve"> настоящего Положения.</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5. Муниципальный служащий представляет:</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а) сведения о своих доходах, полученных за отчетный период с 1 января по 31 декабря года, в котором возникли основания для представления сведений о расходах,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257F8C" w:rsidRPr="008B7C85" w:rsidRDefault="00257F8C">
      <w:pPr>
        <w:pStyle w:val="ConsPlusNormal"/>
        <w:spacing w:before="200"/>
        <w:ind w:firstLine="540"/>
        <w:jc w:val="both"/>
        <w:rPr>
          <w:rFonts w:ascii="Arial" w:hAnsi="Arial" w:cs="Arial"/>
          <w:sz w:val="24"/>
          <w:szCs w:val="24"/>
        </w:rPr>
      </w:pPr>
      <w:proofErr w:type="gramStart"/>
      <w:r w:rsidRPr="008B7C85">
        <w:rPr>
          <w:rFonts w:ascii="Arial" w:hAnsi="Arial" w:cs="Arial"/>
          <w:sz w:val="24"/>
          <w:szCs w:val="24"/>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roofErr w:type="gramEnd"/>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6. Сведения о расходах представляются муниципальными служащими за отчетный период (с 1 января по 31 декабря) в случаях, установленных </w:t>
      </w:r>
      <w:hyperlink r:id="rId14">
        <w:r w:rsidRPr="008B7C85">
          <w:rPr>
            <w:rFonts w:ascii="Arial" w:hAnsi="Arial" w:cs="Arial"/>
            <w:sz w:val="24"/>
            <w:szCs w:val="24"/>
          </w:rPr>
          <w:t>статьей 3</w:t>
        </w:r>
      </w:hyperlink>
      <w:r w:rsidRPr="008B7C85">
        <w:rPr>
          <w:rFonts w:ascii="Arial" w:hAnsi="Arial" w:cs="Arial"/>
          <w:sz w:val="24"/>
          <w:szCs w:val="24"/>
        </w:rPr>
        <w:t xml:space="preserve"> Федерального закона от 3 декабря 2012 N 230-ФЗ "О </w:t>
      </w:r>
      <w:proofErr w:type="gramStart"/>
      <w:r w:rsidRPr="008B7C85">
        <w:rPr>
          <w:rFonts w:ascii="Arial" w:hAnsi="Arial" w:cs="Arial"/>
          <w:sz w:val="24"/>
          <w:szCs w:val="24"/>
        </w:rPr>
        <w:t>контроле за</w:t>
      </w:r>
      <w:proofErr w:type="gramEnd"/>
      <w:r w:rsidRPr="008B7C85">
        <w:rPr>
          <w:rFonts w:ascii="Arial" w:hAnsi="Arial" w:cs="Arial"/>
          <w:sz w:val="24"/>
          <w:szCs w:val="24"/>
        </w:rPr>
        <w:t xml:space="preserve"> соответствием расходов лиц, замещающих государственные должности, и иных лиц их доходам".</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lastRenderedPageBreak/>
        <w:t>7. В случае если гражданин, кандидат на должность, предусмотренную перечнем, или муниципальный служащий обнаружили, что в представленных ими специалисту, ответственному за кадровую работу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Уточненные сведения о доходах могут быть представлены:</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 гражданами - в течение одного месяца со дня представления сведений в соответствии с </w:t>
      </w:r>
      <w:hyperlink w:anchor="P54">
        <w:r w:rsidRPr="008B7C85">
          <w:rPr>
            <w:rFonts w:ascii="Arial" w:hAnsi="Arial" w:cs="Arial"/>
            <w:sz w:val="24"/>
            <w:szCs w:val="24"/>
          </w:rPr>
          <w:t>подпунктом "а" пункта 3</w:t>
        </w:r>
      </w:hyperlink>
      <w:r w:rsidRPr="008B7C85">
        <w:rPr>
          <w:rFonts w:ascii="Arial" w:hAnsi="Arial" w:cs="Arial"/>
          <w:sz w:val="24"/>
          <w:szCs w:val="24"/>
        </w:rPr>
        <w:t xml:space="preserve"> настоящего Положения;</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 кандидатами на должность, предусмотренную перечнем - в течение одного месяца со дня представления сведений в соответствии с </w:t>
      </w:r>
      <w:hyperlink w:anchor="P55">
        <w:r w:rsidRPr="008B7C85">
          <w:rPr>
            <w:rFonts w:ascii="Arial" w:hAnsi="Arial" w:cs="Arial"/>
            <w:sz w:val="24"/>
            <w:szCs w:val="24"/>
          </w:rPr>
          <w:t>подпунктом "б" пункта 3</w:t>
        </w:r>
      </w:hyperlink>
      <w:r w:rsidRPr="008B7C85">
        <w:rPr>
          <w:rFonts w:ascii="Arial" w:hAnsi="Arial" w:cs="Arial"/>
          <w:sz w:val="24"/>
          <w:szCs w:val="24"/>
        </w:rPr>
        <w:t xml:space="preserve"> настоящего Положения;</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 муниципальными служащими - в течение одного месяца после окончания срока, указанного в </w:t>
      </w:r>
      <w:hyperlink w:anchor="P56">
        <w:r w:rsidRPr="008B7C85">
          <w:rPr>
            <w:rFonts w:ascii="Arial" w:hAnsi="Arial" w:cs="Arial"/>
            <w:sz w:val="24"/>
            <w:szCs w:val="24"/>
          </w:rPr>
          <w:t>подпункте "в" пункта 3</w:t>
        </w:r>
      </w:hyperlink>
      <w:r w:rsidRPr="008B7C85">
        <w:rPr>
          <w:rFonts w:ascii="Arial" w:hAnsi="Arial" w:cs="Arial"/>
          <w:sz w:val="24"/>
          <w:szCs w:val="24"/>
        </w:rPr>
        <w:t xml:space="preserve"> настоящего Положения.</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8. В случае непредставления по объективным причинам сведений о доходах своей супруги (супруга), своих несовершеннолетних детей муниципальный служащий до истечения срока, установленного для представления сведений о доходах, представляет специалисту, ответственному за кадровую работу, заявление с объяснением причин непредставления указанных сведений.</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9. Проверка достоверности и полноты сведений о доходах, об имуществе и обязательствах имущественного характера, о расходах, об источниках получения средств, представленных в соответствии с настоящим Положением гражданином, кандидатом на должность, предусмотренную перечнем, и муниципальным служащим, осуществляется в соответствии с законодательством Российской Федерации.</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10. Сведения о доходах, об имуществе и обязательствах имущественного характера, о расходах, об источниках получения средств, представляемые в соответствии с настоящим Положением гражданином, кандидатом на должность, предусмотренную перечнем, или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Эти сведения предоставляются руководителю органа местного самоуправления, наделенному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12. Сведения о доходах, об имуществе и обязательствах имущественного характера и сведения, о расходах и об источниках получения средств, представленные в соответствии с настоящим Положением, информация о результатах проверки достоверности и полноты этих сведений приобщаются к личному делу муниципального служащего. </w:t>
      </w:r>
      <w:proofErr w:type="gramStart"/>
      <w:r w:rsidRPr="008B7C85">
        <w:rPr>
          <w:rFonts w:ascii="Arial" w:hAnsi="Arial" w:cs="Arial"/>
          <w:sz w:val="24"/>
          <w:szCs w:val="24"/>
        </w:rPr>
        <w:t xml:space="preserve">В случае если гражданин или кандидат на должность, предусмотренную перечнем, представившие специалисту, </w:t>
      </w:r>
      <w:r w:rsidRPr="008B7C85">
        <w:rPr>
          <w:rFonts w:ascii="Arial" w:hAnsi="Arial" w:cs="Arial"/>
          <w:sz w:val="24"/>
          <w:szCs w:val="24"/>
        </w:rPr>
        <w:lastRenderedPageBreak/>
        <w:t xml:space="preserve">ответственному за ведение кадровой работы в </w:t>
      </w:r>
      <w:r w:rsidR="000D7B74" w:rsidRPr="008B7C85">
        <w:rPr>
          <w:rFonts w:ascii="Arial" w:hAnsi="Arial" w:cs="Arial"/>
          <w:sz w:val="24"/>
          <w:szCs w:val="24"/>
        </w:rPr>
        <w:t>Совете депутатов Большемурашкинского муниципального округа</w:t>
      </w:r>
      <w:r w:rsidRPr="008B7C85">
        <w:rPr>
          <w:rFonts w:ascii="Arial" w:hAnsi="Arial" w:cs="Arial"/>
          <w:sz w:val="24"/>
          <w:szCs w:val="24"/>
        </w:rPr>
        <w:t>,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13. Гражданин не может быть принят на муниципальную службу, а муниципальный служащий не может находиться на муниципальной службе в случае непредставления предусмотренных федеральными законами сведений или представления заведомо недостоверных или неполных сведений в случае, если представление таких сведений обязательно.</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перечнем, не может быть назначен на должность муниципальной службы.</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В случае непредставления или представления заведомо ложных сведений о доходах, об имуществе и обязательствах имущественного характера, а также сведений о расходах и об источниках получения средств,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0D7B74" w:rsidRPr="008B7C85" w:rsidRDefault="000D7B74">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jc w:val="right"/>
        <w:outlineLvl w:val="0"/>
        <w:rPr>
          <w:rFonts w:ascii="Arial" w:hAnsi="Arial" w:cs="Arial"/>
          <w:sz w:val="24"/>
          <w:szCs w:val="24"/>
        </w:rPr>
      </w:pPr>
      <w:r w:rsidRPr="008B7C85">
        <w:rPr>
          <w:rFonts w:ascii="Arial" w:hAnsi="Arial" w:cs="Arial"/>
          <w:sz w:val="24"/>
          <w:szCs w:val="24"/>
        </w:rPr>
        <w:t>Приложение 2</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 xml:space="preserve">к </w:t>
      </w:r>
      <w:r w:rsidR="000D7B74" w:rsidRPr="008B7C85">
        <w:rPr>
          <w:rFonts w:ascii="Arial" w:hAnsi="Arial" w:cs="Arial"/>
          <w:sz w:val="24"/>
          <w:szCs w:val="24"/>
        </w:rPr>
        <w:t>распоряжению</w:t>
      </w:r>
      <w:r w:rsidRPr="008B7C85">
        <w:rPr>
          <w:rFonts w:ascii="Arial" w:hAnsi="Arial" w:cs="Arial"/>
          <w:sz w:val="24"/>
          <w:szCs w:val="24"/>
        </w:rPr>
        <w:t xml:space="preserve"> председателя</w:t>
      </w:r>
    </w:p>
    <w:p w:rsidR="000D7B74" w:rsidRPr="008B7C85" w:rsidRDefault="000D7B74">
      <w:pPr>
        <w:pStyle w:val="ConsPlusNormal"/>
        <w:jc w:val="right"/>
        <w:rPr>
          <w:rFonts w:ascii="Arial" w:hAnsi="Arial" w:cs="Arial"/>
          <w:sz w:val="24"/>
          <w:szCs w:val="24"/>
        </w:rPr>
      </w:pPr>
      <w:proofErr w:type="gramStart"/>
      <w:r w:rsidRPr="008B7C85">
        <w:rPr>
          <w:rFonts w:ascii="Arial" w:hAnsi="Arial" w:cs="Arial"/>
          <w:sz w:val="24"/>
          <w:szCs w:val="24"/>
        </w:rPr>
        <w:t>Совете</w:t>
      </w:r>
      <w:proofErr w:type="gramEnd"/>
      <w:r w:rsidRPr="008B7C85">
        <w:rPr>
          <w:rFonts w:ascii="Arial" w:hAnsi="Arial" w:cs="Arial"/>
          <w:sz w:val="24"/>
          <w:szCs w:val="24"/>
        </w:rPr>
        <w:t xml:space="preserve"> депутатов </w:t>
      </w:r>
    </w:p>
    <w:p w:rsidR="000D7B74" w:rsidRPr="008B7C85" w:rsidRDefault="000D7B74">
      <w:pPr>
        <w:pStyle w:val="ConsPlusNormal"/>
        <w:jc w:val="right"/>
        <w:rPr>
          <w:rFonts w:ascii="Arial" w:hAnsi="Arial" w:cs="Arial"/>
          <w:sz w:val="24"/>
          <w:szCs w:val="24"/>
        </w:rPr>
      </w:pPr>
      <w:r w:rsidRPr="008B7C85">
        <w:rPr>
          <w:rFonts w:ascii="Arial" w:hAnsi="Arial" w:cs="Arial"/>
          <w:sz w:val="24"/>
          <w:szCs w:val="24"/>
        </w:rPr>
        <w:t>Большемурашкинского муниципального округа</w:t>
      </w:r>
    </w:p>
    <w:p w:rsidR="00257F8C" w:rsidRPr="008B7C85" w:rsidRDefault="000D7B74">
      <w:pPr>
        <w:pStyle w:val="ConsPlusNormal"/>
        <w:jc w:val="right"/>
        <w:rPr>
          <w:rFonts w:ascii="Arial" w:hAnsi="Arial" w:cs="Arial"/>
          <w:sz w:val="24"/>
          <w:szCs w:val="24"/>
        </w:rPr>
      </w:pPr>
      <w:r w:rsidRPr="008B7C85">
        <w:rPr>
          <w:rFonts w:ascii="Arial" w:hAnsi="Arial" w:cs="Arial"/>
          <w:sz w:val="24"/>
          <w:szCs w:val="24"/>
        </w:rPr>
        <w:t xml:space="preserve"> </w:t>
      </w:r>
      <w:r w:rsidR="00257F8C" w:rsidRPr="008B7C85">
        <w:rPr>
          <w:rFonts w:ascii="Arial" w:hAnsi="Arial" w:cs="Arial"/>
          <w:sz w:val="24"/>
          <w:szCs w:val="24"/>
        </w:rPr>
        <w:t>Нижегородской области</w:t>
      </w:r>
    </w:p>
    <w:p w:rsidR="00257F8C" w:rsidRPr="008B7C85" w:rsidRDefault="00257F8C">
      <w:pPr>
        <w:pStyle w:val="ConsPlusNormal"/>
        <w:jc w:val="right"/>
        <w:rPr>
          <w:rFonts w:ascii="Arial" w:hAnsi="Arial" w:cs="Arial"/>
          <w:sz w:val="24"/>
          <w:szCs w:val="24"/>
        </w:rPr>
      </w:pPr>
      <w:r w:rsidRPr="008B7C85">
        <w:rPr>
          <w:rFonts w:ascii="Arial" w:hAnsi="Arial" w:cs="Arial"/>
          <w:sz w:val="24"/>
          <w:szCs w:val="24"/>
        </w:rPr>
        <w:t xml:space="preserve">от </w:t>
      </w:r>
      <w:r w:rsidR="000D7B74" w:rsidRPr="008B7C85">
        <w:rPr>
          <w:rFonts w:ascii="Arial" w:hAnsi="Arial" w:cs="Arial"/>
          <w:sz w:val="24"/>
          <w:szCs w:val="24"/>
        </w:rPr>
        <w:t>01.04.2026 N 5</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Title"/>
        <w:jc w:val="center"/>
        <w:rPr>
          <w:rFonts w:ascii="Arial" w:hAnsi="Arial" w:cs="Arial"/>
          <w:sz w:val="24"/>
          <w:szCs w:val="24"/>
        </w:rPr>
      </w:pPr>
      <w:bookmarkStart w:id="6" w:name="P91"/>
      <w:bookmarkEnd w:id="6"/>
      <w:r w:rsidRPr="008B7C85">
        <w:rPr>
          <w:rFonts w:ascii="Arial" w:hAnsi="Arial" w:cs="Arial"/>
          <w:sz w:val="24"/>
          <w:szCs w:val="24"/>
        </w:rPr>
        <w:t>ПЕРЕЧЕНЬ</w:t>
      </w: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 xml:space="preserve">ДОЛЖНОСТЕЙ МУНИЦИПАЛЬНОЙ СЛУЖБЫ В </w:t>
      </w:r>
      <w:r w:rsidR="000D7B74" w:rsidRPr="008B7C85">
        <w:rPr>
          <w:rFonts w:ascii="Arial" w:hAnsi="Arial" w:cs="Arial"/>
          <w:sz w:val="24"/>
          <w:szCs w:val="24"/>
        </w:rPr>
        <w:t>СОВЕТЕ ДЕПУТАТОВ</w:t>
      </w:r>
    </w:p>
    <w:p w:rsidR="00257F8C" w:rsidRPr="008B7C85" w:rsidRDefault="000D7B74">
      <w:pPr>
        <w:pStyle w:val="ConsPlusTitle"/>
        <w:jc w:val="center"/>
        <w:rPr>
          <w:rFonts w:ascii="Arial" w:hAnsi="Arial" w:cs="Arial"/>
          <w:sz w:val="24"/>
          <w:szCs w:val="24"/>
        </w:rPr>
      </w:pPr>
      <w:r w:rsidRPr="008B7C85">
        <w:rPr>
          <w:rFonts w:ascii="Arial" w:hAnsi="Arial" w:cs="Arial"/>
          <w:sz w:val="24"/>
          <w:szCs w:val="24"/>
        </w:rPr>
        <w:lastRenderedPageBreak/>
        <w:t>БОЛЬШЕМУРАШКИНСКОГО</w:t>
      </w:r>
      <w:r w:rsidR="00257F8C" w:rsidRPr="008B7C85">
        <w:rPr>
          <w:rFonts w:ascii="Arial" w:hAnsi="Arial" w:cs="Arial"/>
          <w:sz w:val="24"/>
          <w:szCs w:val="24"/>
        </w:rPr>
        <w:t xml:space="preserve"> МУНИЦИПАЛЬНОГО ОКРУГА, ПРИ ЗАМЕЩЕНИИ КОТОРЫХ</w:t>
      </w: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 xml:space="preserve">МУНИЦИПАЛЬНЫЕ СЛУЖАЩИЕ ОБЯЗАНЫ ПРЕДСТАВЛЯТЬ СВЕДЕНИЯ О </w:t>
      </w:r>
      <w:proofErr w:type="gramStart"/>
      <w:r w:rsidRPr="008B7C85">
        <w:rPr>
          <w:rFonts w:ascii="Arial" w:hAnsi="Arial" w:cs="Arial"/>
          <w:sz w:val="24"/>
          <w:szCs w:val="24"/>
        </w:rPr>
        <w:t>СВОИХ</w:t>
      </w:r>
      <w:proofErr w:type="gramEnd"/>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 xml:space="preserve">ДОХОДАХ, РАСХОДАХ, ИМУЩЕСТВЕ И ОБЯЗАТЕЛЬСТВАХ </w:t>
      </w:r>
      <w:proofErr w:type="gramStart"/>
      <w:r w:rsidRPr="008B7C85">
        <w:rPr>
          <w:rFonts w:ascii="Arial" w:hAnsi="Arial" w:cs="Arial"/>
          <w:sz w:val="24"/>
          <w:szCs w:val="24"/>
        </w:rPr>
        <w:t>ИМУЩЕСТВЕННОГО</w:t>
      </w:r>
      <w:proofErr w:type="gramEnd"/>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ХАРАКТЕРА, А ТАКЖЕ СВЕДЕНИЯ О ДОХОДАХ, РАСХОДАХ, ИМУЩЕСТВЕ</w:t>
      </w: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 xml:space="preserve">И </w:t>
      </w:r>
      <w:proofErr w:type="gramStart"/>
      <w:r w:rsidRPr="008B7C85">
        <w:rPr>
          <w:rFonts w:ascii="Arial" w:hAnsi="Arial" w:cs="Arial"/>
          <w:sz w:val="24"/>
          <w:szCs w:val="24"/>
        </w:rPr>
        <w:t>ОБЯЗАТЕЛЬСТВАХ</w:t>
      </w:r>
      <w:proofErr w:type="gramEnd"/>
      <w:r w:rsidRPr="008B7C85">
        <w:rPr>
          <w:rFonts w:ascii="Arial" w:hAnsi="Arial" w:cs="Arial"/>
          <w:sz w:val="24"/>
          <w:szCs w:val="24"/>
        </w:rPr>
        <w:t xml:space="preserve"> ИМУЩЕСТВЕННОГО ХАРАКТЕРА СВОИХ СУПРУГИ</w:t>
      </w:r>
    </w:p>
    <w:p w:rsidR="00257F8C" w:rsidRPr="008B7C85" w:rsidRDefault="00257F8C">
      <w:pPr>
        <w:pStyle w:val="ConsPlusTitle"/>
        <w:jc w:val="center"/>
        <w:rPr>
          <w:rFonts w:ascii="Arial" w:hAnsi="Arial" w:cs="Arial"/>
          <w:sz w:val="24"/>
          <w:szCs w:val="24"/>
        </w:rPr>
      </w:pPr>
      <w:r w:rsidRPr="008B7C85">
        <w:rPr>
          <w:rFonts w:ascii="Arial" w:hAnsi="Arial" w:cs="Arial"/>
          <w:sz w:val="24"/>
          <w:szCs w:val="24"/>
        </w:rPr>
        <w:t>(СУПРУГА) И НЕСОВЕРШЕННОЛЕТНИХ ДЕТЕЙ</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r w:rsidRPr="008B7C85">
        <w:rPr>
          <w:rFonts w:ascii="Arial" w:hAnsi="Arial" w:cs="Arial"/>
          <w:sz w:val="24"/>
          <w:szCs w:val="24"/>
        </w:rPr>
        <w:t>I. Должности муниципальной службы, отнесенные Реестром должностей муниципальной службы к высшей группе должностей муниципальной службы:</w:t>
      </w:r>
    </w:p>
    <w:p w:rsidR="00257F8C" w:rsidRPr="008B7C85" w:rsidRDefault="00257F8C">
      <w:pPr>
        <w:pStyle w:val="ConsPlusNormal"/>
        <w:spacing w:before="200"/>
        <w:ind w:firstLine="540"/>
        <w:jc w:val="both"/>
        <w:rPr>
          <w:rFonts w:ascii="Arial" w:hAnsi="Arial" w:cs="Arial"/>
          <w:sz w:val="24"/>
          <w:szCs w:val="24"/>
        </w:rPr>
      </w:pPr>
      <w:r w:rsidRPr="008B7C85">
        <w:rPr>
          <w:rFonts w:ascii="Arial" w:hAnsi="Arial" w:cs="Arial"/>
          <w:sz w:val="24"/>
          <w:szCs w:val="24"/>
        </w:rPr>
        <w:t xml:space="preserve">- Руководитель аппарата </w:t>
      </w:r>
      <w:r w:rsidR="000D7B74" w:rsidRPr="008B7C85">
        <w:rPr>
          <w:rFonts w:ascii="Arial" w:hAnsi="Arial" w:cs="Arial"/>
          <w:sz w:val="24"/>
          <w:szCs w:val="24"/>
        </w:rPr>
        <w:t>Совета депутатов</w:t>
      </w:r>
      <w:r w:rsidRPr="008B7C85">
        <w:rPr>
          <w:rFonts w:ascii="Arial" w:hAnsi="Arial" w:cs="Arial"/>
          <w:sz w:val="24"/>
          <w:szCs w:val="24"/>
        </w:rPr>
        <w:t>.</w:t>
      </w: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ind w:firstLine="540"/>
        <w:jc w:val="both"/>
        <w:rPr>
          <w:rFonts w:ascii="Arial" w:hAnsi="Arial" w:cs="Arial"/>
          <w:sz w:val="24"/>
          <w:szCs w:val="24"/>
        </w:rPr>
      </w:pPr>
    </w:p>
    <w:p w:rsidR="00257F8C" w:rsidRPr="008B7C85" w:rsidRDefault="00257F8C">
      <w:pPr>
        <w:pStyle w:val="ConsPlusNormal"/>
        <w:pBdr>
          <w:bottom w:val="single" w:sz="6" w:space="0" w:color="auto"/>
        </w:pBdr>
        <w:spacing w:before="100" w:after="100"/>
        <w:jc w:val="both"/>
        <w:rPr>
          <w:rFonts w:ascii="Arial" w:hAnsi="Arial" w:cs="Arial"/>
          <w:sz w:val="24"/>
          <w:szCs w:val="24"/>
        </w:rPr>
      </w:pPr>
    </w:p>
    <w:p w:rsidR="00E914A0" w:rsidRPr="008B7C85" w:rsidRDefault="008B7C85">
      <w:pPr>
        <w:rPr>
          <w:rFonts w:ascii="Arial" w:hAnsi="Arial" w:cs="Arial"/>
          <w:sz w:val="24"/>
          <w:szCs w:val="24"/>
        </w:rPr>
      </w:pPr>
    </w:p>
    <w:sectPr w:rsidR="00E914A0" w:rsidRPr="008B7C85" w:rsidSect="000D7B74">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8C"/>
    <w:rsid w:val="00092219"/>
    <w:rsid w:val="000D7B74"/>
    <w:rsid w:val="00257F8C"/>
    <w:rsid w:val="00274A72"/>
    <w:rsid w:val="0049581F"/>
    <w:rsid w:val="008B7C85"/>
    <w:rsid w:val="009F1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mallCap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E6"/>
    <w:rPr>
      <w:small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F8C"/>
    <w:pPr>
      <w:widowControl w:val="0"/>
      <w:autoSpaceDE w:val="0"/>
      <w:autoSpaceDN w:val="0"/>
      <w:spacing w:after="0" w:line="240" w:lineRule="auto"/>
    </w:pPr>
    <w:rPr>
      <w:rFonts w:ascii="Calibri" w:eastAsia="Times New Roman" w:hAnsi="Calibri" w:cs="Calibri"/>
      <w:smallCaps w:val="0"/>
      <w:sz w:val="20"/>
      <w:szCs w:val="20"/>
      <w:lang w:eastAsia="ru-RU"/>
    </w:rPr>
  </w:style>
  <w:style w:type="paragraph" w:customStyle="1" w:styleId="ConsPlusTitle">
    <w:name w:val="ConsPlusTitle"/>
    <w:rsid w:val="00257F8C"/>
    <w:pPr>
      <w:widowControl w:val="0"/>
      <w:autoSpaceDE w:val="0"/>
      <w:autoSpaceDN w:val="0"/>
      <w:spacing w:after="0" w:line="240" w:lineRule="auto"/>
    </w:pPr>
    <w:rPr>
      <w:rFonts w:ascii="Calibri" w:eastAsia="Times New Roman" w:hAnsi="Calibri" w:cs="Calibri"/>
      <w:b/>
      <w:smallCaps w:val="0"/>
      <w:sz w:val="20"/>
      <w:szCs w:val="20"/>
      <w:lang w:eastAsia="ru-RU"/>
    </w:rPr>
  </w:style>
  <w:style w:type="paragraph" w:customStyle="1" w:styleId="ConsPlusTitlePage">
    <w:name w:val="ConsPlusTitlePage"/>
    <w:rsid w:val="00257F8C"/>
    <w:pPr>
      <w:widowControl w:val="0"/>
      <w:autoSpaceDE w:val="0"/>
      <w:autoSpaceDN w:val="0"/>
      <w:spacing w:after="0" w:line="240" w:lineRule="auto"/>
    </w:pPr>
    <w:rPr>
      <w:rFonts w:ascii="Tahoma" w:eastAsia="Times New Roman" w:hAnsi="Tahoma" w:cs="Tahoma"/>
      <w:smallCaps w:val="0"/>
      <w:sz w:val="20"/>
      <w:szCs w:val="20"/>
      <w:lang w:eastAsia="ru-RU"/>
    </w:rPr>
  </w:style>
  <w:style w:type="paragraph" w:styleId="a3">
    <w:name w:val="Balloon Text"/>
    <w:basedOn w:val="a"/>
    <w:link w:val="a4"/>
    <w:uiPriority w:val="99"/>
    <w:semiHidden/>
    <w:unhideWhenUsed/>
    <w:rsid w:val="009F19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9E6"/>
    <w:rPr>
      <w:rFonts w:ascii="Tahoma" w:hAnsi="Tahoma" w:cs="Tahoma"/>
      <w:smallCap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mallCap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E6"/>
    <w:rPr>
      <w:small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7F8C"/>
    <w:pPr>
      <w:widowControl w:val="0"/>
      <w:autoSpaceDE w:val="0"/>
      <w:autoSpaceDN w:val="0"/>
      <w:spacing w:after="0" w:line="240" w:lineRule="auto"/>
    </w:pPr>
    <w:rPr>
      <w:rFonts w:ascii="Calibri" w:eastAsia="Times New Roman" w:hAnsi="Calibri" w:cs="Calibri"/>
      <w:smallCaps w:val="0"/>
      <w:sz w:val="20"/>
      <w:szCs w:val="20"/>
      <w:lang w:eastAsia="ru-RU"/>
    </w:rPr>
  </w:style>
  <w:style w:type="paragraph" w:customStyle="1" w:styleId="ConsPlusTitle">
    <w:name w:val="ConsPlusTitle"/>
    <w:rsid w:val="00257F8C"/>
    <w:pPr>
      <w:widowControl w:val="0"/>
      <w:autoSpaceDE w:val="0"/>
      <w:autoSpaceDN w:val="0"/>
      <w:spacing w:after="0" w:line="240" w:lineRule="auto"/>
    </w:pPr>
    <w:rPr>
      <w:rFonts w:ascii="Calibri" w:eastAsia="Times New Roman" w:hAnsi="Calibri" w:cs="Calibri"/>
      <w:b/>
      <w:smallCaps w:val="0"/>
      <w:sz w:val="20"/>
      <w:szCs w:val="20"/>
      <w:lang w:eastAsia="ru-RU"/>
    </w:rPr>
  </w:style>
  <w:style w:type="paragraph" w:customStyle="1" w:styleId="ConsPlusTitlePage">
    <w:name w:val="ConsPlusTitlePage"/>
    <w:rsid w:val="00257F8C"/>
    <w:pPr>
      <w:widowControl w:val="0"/>
      <w:autoSpaceDE w:val="0"/>
      <w:autoSpaceDN w:val="0"/>
      <w:spacing w:after="0" w:line="240" w:lineRule="auto"/>
    </w:pPr>
    <w:rPr>
      <w:rFonts w:ascii="Tahoma" w:eastAsia="Times New Roman" w:hAnsi="Tahoma" w:cs="Tahoma"/>
      <w:smallCaps w:val="0"/>
      <w:sz w:val="20"/>
      <w:szCs w:val="20"/>
      <w:lang w:eastAsia="ru-RU"/>
    </w:rPr>
  </w:style>
  <w:style w:type="paragraph" w:styleId="a3">
    <w:name w:val="Balloon Text"/>
    <w:basedOn w:val="a"/>
    <w:link w:val="a4"/>
    <w:uiPriority w:val="99"/>
    <w:semiHidden/>
    <w:unhideWhenUsed/>
    <w:rsid w:val="009F19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19E6"/>
    <w:rPr>
      <w:rFonts w:ascii="Tahoma" w:hAnsi="Tahoma" w:cs="Tahoma"/>
      <w:smallCap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23918" TargetMode="External"/><Relationship Id="rId13" Type="http://schemas.openxmlformats.org/officeDocument/2006/relationships/hyperlink" Target="https://login.consultant.ru/link/?req=doc&amp;base=RZR&amp;n=523948&amp;dst=100045" TargetMode="External"/><Relationship Id="rId3" Type="http://schemas.openxmlformats.org/officeDocument/2006/relationships/settings" Target="settings.xml"/><Relationship Id="rId7" Type="http://schemas.openxmlformats.org/officeDocument/2006/relationships/hyperlink" Target="https://login.consultant.ru/link/?req=doc&amp;base=RZR&amp;n=523305" TargetMode="External"/><Relationship Id="rId12" Type="http://schemas.openxmlformats.org/officeDocument/2006/relationships/hyperlink" Target="https://login.consultant.ru/link/?req=doc&amp;base=RZR&amp;n=52330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523306" TargetMode="External"/><Relationship Id="rId11" Type="http://schemas.openxmlformats.org/officeDocument/2006/relationships/hyperlink" Target="https://login.consultant.ru/link/?req=doc&amp;base=RLAW187&amp;n=327768" TargetMode="External"/><Relationship Id="rId5" Type="http://schemas.openxmlformats.org/officeDocument/2006/relationships/hyperlink" Target="https://login.consultant.ru/link/?req=doc&amp;base=RZR&amp;n=523291" TargetMode="External"/><Relationship Id="rId15" Type="http://schemas.openxmlformats.org/officeDocument/2006/relationships/fontTable" Target="fontTable.xml"/><Relationship Id="rId10" Type="http://schemas.openxmlformats.org/officeDocument/2006/relationships/hyperlink" Target="https://login.consultant.ru/link/?req=doc&amp;base=RLAW187&amp;n=327788&amp;dst=100923" TargetMode="External"/><Relationship Id="rId4" Type="http://schemas.openxmlformats.org/officeDocument/2006/relationships/webSettings" Target="webSettings.xml"/><Relationship Id="rId9" Type="http://schemas.openxmlformats.org/officeDocument/2006/relationships/hyperlink" Target="https://login.consultant.ru/link/?req=doc&amp;base=RZR&amp;n=523943" TargetMode="External"/><Relationship Id="rId14" Type="http://schemas.openxmlformats.org/officeDocument/2006/relationships/hyperlink" Target="https://login.consultant.ru/link/?req=doc&amp;base=RZR&amp;n=523305&amp;dst=100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 Ма</cp:lastModifiedBy>
  <cp:revision>4</cp:revision>
  <dcterms:created xsi:type="dcterms:W3CDTF">2026-04-03T11:05:00Z</dcterms:created>
  <dcterms:modified xsi:type="dcterms:W3CDTF">2026-04-09T06:53:00Z</dcterms:modified>
</cp:coreProperties>
</file>